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lineRule="auto"/>
        <w:contextualSpacing w:val="0"/>
      </w:pPr>
      <w:bookmarkStart w:colFirst="0" w:colLast="0" w:name="h.gjdgxs" w:id="0"/>
      <w:bookmarkEnd w:id="0"/>
      <w:r w:rsidDel="00000000" w:rsidR="00000000" w:rsidRPr="00000000">
        <w:rPr>
          <w:rtl w:val="0"/>
        </w:rPr>
      </w:r>
    </w:p>
    <w:tbl>
      <w:tblPr>
        <w:tblStyle w:val="Table1"/>
        <w:bidi w:val="0"/>
        <w:tblW w:w="12867.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3"/>
        <w:gridCol w:w="5625"/>
        <w:gridCol w:w="1366"/>
        <w:gridCol w:w="250"/>
        <w:gridCol w:w="1556"/>
        <w:gridCol w:w="2277"/>
        <w:tblGridChange w:id="0">
          <w:tblGrid>
            <w:gridCol w:w="1793"/>
            <w:gridCol w:w="5625"/>
            <w:gridCol w:w="1366"/>
            <w:gridCol w:w="250"/>
            <w:gridCol w:w="1556"/>
            <w:gridCol w:w="2277"/>
          </w:tblGrid>
        </w:tblGridChange>
      </w:tblGrid>
      <w:tr>
        <w:trPr>
          <w:trHeight w:val="520" w:hRule="atLeast"/>
        </w:trPr>
        <w:tc>
          <w:tcPr>
            <w:shd w:fill="f2f2f2"/>
            <w:vAlign w:val="center"/>
          </w:tcPr>
          <w:p w:rsidR="00000000" w:rsidDel="00000000" w:rsidP="00000000" w:rsidRDefault="00000000" w:rsidRPr="00000000">
            <w:pPr>
              <w:contextualSpacing w:val="0"/>
            </w:pPr>
            <w:r w:rsidDel="00000000" w:rsidR="00000000" w:rsidRPr="00000000">
              <w:rPr>
                <w:b w:val="1"/>
                <w:sz w:val="18"/>
                <w:szCs w:val="18"/>
                <w:rtl w:val="0"/>
              </w:rPr>
              <w:t xml:space="preserve">Teacher Name: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Lisa Cowart</w:t>
            </w:r>
          </w:p>
        </w:tc>
        <w:tc>
          <w:tcPr>
            <w:gridSpan w:val="2"/>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Subject:</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t xml:space="preserve">BCSI</w:t>
            </w:r>
          </w:p>
        </w:tc>
      </w:tr>
      <w:tr>
        <w:trPr>
          <w:trHeight w:val="900" w:hRule="atLeast"/>
        </w:trPr>
        <w:tc>
          <w:tcPr>
            <w:shd w:fill="f2f2f2"/>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Date: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Beginning 03/28/2016</w:t>
            </w:r>
          </w:p>
          <w:p w:rsidR="00000000" w:rsidDel="00000000" w:rsidP="00000000" w:rsidRDefault="00000000" w:rsidRPr="00000000">
            <w:pPr>
              <w:contextualSpacing w:val="0"/>
            </w:pPr>
            <w:r w:rsidDel="00000000" w:rsidR="00000000" w:rsidRPr="00000000">
              <w:rPr>
                <w:rtl w:val="0"/>
              </w:rPr>
              <w:t xml:space="preserve">Ending       04/01/2016</w:t>
            </w:r>
          </w:p>
        </w:tc>
        <w:tc>
          <w:tcPr>
            <w:gridSpan w:val="2"/>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Grade:</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t xml:space="preserve">6th</w:t>
            </w:r>
          </w:p>
        </w:tc>
      </w:tr>
      <w:tr>
        <w:trPr>
          <w:trHeight w:val="780" w:hRule="atLeast"/>
        </w:trPr>
        <w:tc>
          <w:tcPr>
            <w:shd w:fill="f2f2f2"/>
            <w:vAlign w:val="center"/>
          </w:tcPr>
          <w:p w:rsidR="00000000" w:rsidDel="00000000" w:rsidP="00000000" w:rsidRDefault="00000000" w:rsidRPr="00000000">
            <w:pPr>
              <w:contextualSpacing w:val="0"/>
            </w:pPr>
            <w:r w:rsidDel="00000000" w:rsidR="00000000" w:rsidRPr="00000000">
              <w:rPr>
                <w:b w:val="1"/>
                <w:sz w:val="18"/>
                <w:szCs w:val="18"/>
                <w:rtl w:val="0"/>
              </w:rPr>
              <w:t xml:space="preserve">Standard(s):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rtl w:val="0"/>
              </w:rPr>
              <w:t xml:space="preserve">MSBCS-BCSI-7 </w:t>
            </w:r>
            <w:r w:rsidDel="00000000" w:rsidR="00000000" w:rsidRPr="00000000">
              <w:rPr>
                <w:rtl w:val="0"/>
              </w:rPr>
              <w:t xml:space="preserve">Students will develop and model employability skills.</w:t>
            </w:r>
            <w:r w:rsidDel="00000000" w:rsidR="00000000" w:rsidRPr="00000000">
              <w:rPr>
                <w:b w:val="1"/>
                <w:rtl w:val="0"/>
              </w:rPr>
              <w:t xml:space="preserve">CTAEW-3</w:t>
            </w:r>
            <w:r w:rsidDel="00000000" w:rsidR="00000000" w:rsidRPr="00000000">
              <w:rPr>
                <w:rtl w:val="0"/>
              </w:rPr>
              <w:t xml:space="preserve">The student consistently uses the writing process to develop, revise, and evaluate writing </w:t>
            </w:r>
            <w:r w:rsidDel="00000000" w:rsidR="00000000" w:rsidRPr="00000000">
              <w:rPr>
                <w:b w:val="1"/>
                <w:rtl w:val="0"/>
              </w:rPr>
              <w:t xml:space="preserve">MSBCS-BCSI-11  S</w:t>
            </w:r>
            <w:r w:rsidDel="00000000" w:rsidR="00000000" w:rsidRPr="00000000">
              <w:rPr>
                <w:rtl w:val="0"/>
              </w:rPr>
              <w:t xml:space="preserve">tudents will develop and apply basic desktop publishing skills.  </w:t>
            </w:r>
            <w:r w:rsidDel="00000000" w:rsidR="00000000" w:rsidRPr="00000000">
              <w:rPr>
                <w:b w:val="1"/>
                <w:rtl w:val="0"/>
              </w:rPr>
              <w:t xml:space="preserve">CTAEW-1 </w:t>
            </w:r>
            <w:r w:rsidDel="00000000" w:rsidR="00000000" w:rsidRPr="00000000">
              <w:rPr>
                <w:rtl w:val="0"/>
              </w:rPr>
              <w:t xml:space="preserve">The student demonstrates competence in a variety of genres  </w:t>
            </w:r>
            <w:r w:rsidDel="00000000" w:rsidR="00000000" w:rsidRPr="00000000">
              <w:rPr>
                <w:b w:val="1"/>
                <w:rtl w:val="0"/>
              </w:rPr>
              <w:t xml:space="preserve">MKT-EN-2 </w:t>
            </w:r>
            <w:r w:rsidDel="00000000" w:rsidR="00000000" w:rsidRPr="00000000">
              <w:rPr>
                <w:rtl w:val="0"/>
              </w:rPr>
              <w:t xml:space="preserve">Fundamental concepts of business ownership</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color w:val="808080"/>
                <w:rtl w:val="0"/>
              </w:rPr>
              <w:t xml:space="preserve">Click here to enter text.</w:t>
            </w:r>
            <w:r w:rsidDel="00000000" w:rsidR="00000000" w:rsidRPr="00000000">
              <w:rPr>
                <w:rtl w:val="0"/>
              </w:rPr>
            </w:r>
          </w:p>
        </w:tc>
      </w:tr>
      <w:tr>
        <w:trPr>
          <w:trHeight w:val="1540" w:hRule="atLeast"/>
        </w:trPr>
        <w:tc>
          <w:tcPr>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Learning Targets: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Learning Targets: I have learned how companies market their products by identifying their target market and devising the best way to reach that market.   I am familiar with  advertising strategies.</w:t>
            </w:r>
          </w:p>
        </w:tc>
        <w:tc>
          <w:tcPr/>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widowControl w:val="0"/>
              <w:spacing w:line="276" w:lineRule="auto"/>
              <w:contextualSpacing w:val="0"/>
            </w:pPr>
            <w:r w:rsidDel="00000000" w:rsidR="00000000" w:rsidRPr="00000000">
              <w:rPr>
                <w:rtl w:val="0"/>
              </w:rPr>
            </w:r>
          </w:p>
        </w:tc>
        <w:tc>
          <w:tcPr/>
          <w:p w:rsidR="00000000" w:rsidDel="00000000" w:rsidP="00000000" w:rsidRDefault="00000000" w:rsidRPr="00000000">
            <w:pPr>
              <w:widowControl w:val="0"/>
              <w:spacing w:line="276" w:lineRule="auto"/>
              <w:contextualSpacing w:val="0"/>
            </w:pPr>
            <w:r w:rsidDel="00000000" w:rsidR="00000000" w:rsidRPr="00000000">
              <w:rPr>
                <w:rtl w:val="0"/>
              </w:rPr>
            </w:r>
          </w:p>
        </w:tc>
        <w:tc>
          <w:tcPr/>
          <w:p w:rsidR="00000000" w:rsidDel="00000000" w:rsidP="00000000" w:rsidRDefault="00000000" w:rsidRPr="00000000">
            <w:pPr>
              <w:widowControl w:val="0"/>
              <w:spacing w:line="276" w:lineRule="auto"/>
              <w:contextualSpacing w:val="0"/>
            </w:pPr>
            <w:r w:rsidDel="00000000" w:rsidR="00000000" w:rsidRPr="00000000">
              <w:rPr>
                <w:rtl w:val="0"/>
              </w:rPr>
            </w:r>
          </w:p>
        </w:tc>
      </w:tr>
      <w:tr>
        <w:trPr>
          <w:trHeight w:val="240" w:hRule="atLeast"/>
        </w:trPr>
        <w:tc>
          <w:tcPr>
            <w:shd w:fill="f2f2f2"/>
          </w:tcPr>
          <w:p w:rsidR="00000000" w:rsidDel="00000000" w:rsidP="00000000" w:rsidRDefault="00000000" w:rsidRPr="00000000">
            <w:pPr>
              <w:contextualSpacing w:val="0"/>
              <w:jc w:val="center"/>
            </w:pPr>
            <w:r w:rsidDel="00000000" w:rsidR="00000000" w:rsidRPr="00000000">
              <w:rPr>
                <w:b w:val="1"/>
                <w:rtl w:val="0"/>
              </w:rPr>
              <w:t xml:space="preserve">DOK Level</w:t>
            </w:r>
            <w:r w:rsidDel="00000000" w:rsidR="00000000" w:rsidRPr="00000000">
              <w:rPr>
                <w:rtl w:val="0"/>
              </w:rPr>
            </w:r>
          </w:p>
        </w:tc>
        <w:tc>
          <w:tcPr>
            <w:gridSpan w:val="2"/>
            <w:shd w:fill="f2f2f2"/>
          </w:tcPr>
          <w:p w:rsidR="00000000" w:rsidDel="00000000" w:rsidP="00000000" w:rsidRDefault="00000000" w:rsidRPr="00000000">
            <w:pPr>
              <w:contextualSpacing w:val="0"/>
              <w:jc w:val="center"/>
            </w:pPr>
            <w:r w:rsidDel="00000000" w:rsidR="00000000" w:rsidRPr="00000000">
              <w:rPr>
                <w:b w:val="1"/>
                <w:rtl w:val="0"/>
              </w:rPr>
              <w:t xml:space="preserve">Activities / Assignment / Questions</w:t>
            </w:r>
            <w:r w:rsidDel="00000000" w:rsidR="00000000" w:rsidRPr="00000000">
              <w:rPr>
                <w:rtl w:val="0"/>
              </w:rPr>
            </w:r>
          </w:p>
        </w:tc>
        <w:tc>
          <w:tcPr>
            <w:gridSpan w:val="3"/>
            <w:shd w:fill="f2f2f2"/>
          </w:tcPr>
          <w:p w:rsidR="00000000" w:rsidDel="00000000" w:rsidP="00000000" w:rsidRDefault="00000000" w:rsidRPr="00000000">
            <w:pPr>
              <w:contextualSpacing w:val="0"/>
              <w:jc w:val="center"/>
            </w:pPr>
            <w:r w:rsidDel="00000000" w:rsidR="00000000" w:rsidRPr="00000000">
              <w:rPr>
                <w:b w:val="1"/>
                <w:rtl w:val="0"/>
              </w:rPr>
              <w:t xml:space="preserve">Assessment</w:t>
            </w:r>
            <w:r w:rsidDel="00000000" w:rsidR="00000000" w:rsidRPr="00000000">
              <w:rPr>
                <w:rtl w:val="0"/>
              </w:rPr>
            </w:r>
          </w:p>
        </w:tc>
      </w:tr>
      <w:tr>
        <w:trPr>
          <w:trHeight w:val="104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1</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view a series of videos on the employability skills employers are looking for in their employees.  They will use their answers to the activities to create an emaze presentation on one employability skill.   </w:t>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X</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 </w:t>
            </w:r>
            <w:r w:rsidDel="00000000" w:rsidR="00000000" w:rsidRPr="00000000">
              <w:rPr>
                <w:color w:val="808080"/>
                <w:rtl w:val="0"/>
              </w:rPr>
              <w:t xml:space="preserve">Click here to enter text.</w:t>
            </w:r>
            <w:r w:rsidDel="00000000" w:rsidR="00000000" w:rsidRPr="00000000">
              <w:rPr>
                <w:rtl w:val="0"/>
              </w:rPr>
            </w:r>
          </w:p>
        </w:tc>
      </w:tr>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2</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Soccer Dance Flyer</w:t>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tl w:val="0"/>
              </w:rPr>
              <w:t xml:space="preserve">X  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 </w:t>
            </w:r>
            <w:r w:rsidDel="00000000" w:rsidR="00000000" w:rsidRPr="00000000">
              <w:rPr>
                <w:color w:val="808080"/>
                <w:rtl w:val="0"/>
              </w:rPr>
              <w:t xml:space="preserve">Click here to enter text.</w:t>
            </w:r>
            <w:r w:rsidDel="00000000" w:rsidR="00000000" w:rsidRPr="00000000">
              <w:rPr>
                <w:rtl w:val="0"/>
              </w:rPr>
            </w:r>
          </w:p>
        </w:tc>
      </w:tr>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3</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t xml:space="preserve">Students will share their presentations with each other.</w:t>
            </w:r>
          </w:p>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Essay</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X</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w:t>
            </w:r>
            <w:r w:rsidDel="00000000" w:rsidR="00000000" w:rsidRPr="00000000">
              <w:rPr>
                <w:color w:val="808080"/>
                <w:rtl w:val="0"/>
              </w:rPr>
              <w:t xml:space="preserve">Click here to enter text.</w:t>
            </w:r>
            <w:r w:rsidDel="00000000" w:rsidR="00000000" w:rsidRPr="00000000">
              <w:rPr>
                <w:rtl w:val="0"/>
              </w:rPr>
            </w:r>
          </w:p>
        </w:tc>
      </w:tr>
      <w:tr>
        <w:trPr>
          <w:trHeight w:val="240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4</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Introduction to Marketing. </w:t>
            </w:r>
            <w:r w:rsidDel="00000000" w:rsidR="00000000" w:rsidRPr="00000000">
              <w:rPr>
                <w:rFonts w:ascii="Times New Roman" w:cs="Times New Roman" w:eastAsia="Times New Roman" w:hAnsi="Times New Roman"/>
                <w:b w:val="1"/>
                <w:sz w:val="24"/>
                <w:szCs w:val="24"/>
                <w:rtl w:val="0"/>
              </w:rPr>
              <w:t xml:space="preserve">Terms:  marketing, advertising, target market, demographic, focus group, trade show, merchandising.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Advertising Activity-Students will use Advertising Terms and Definitions to Identify Ad Strategies.  We will watch a variety of commercials on Youtube and the students will identify the strategy used in each ad.  The students will create a document in Docs and create a table with 3 columns.  Item # Description Ad Strategy.</w:t>
            </w:r>
          </w:p>
          <w:p w:rsidR="00000000" w:rsidDel="00000000" w:rsidP="00000000" w:rsidRDefault="00000000" w:rsidRPr="00000000">
            <w:pPr>
              <w:contextualSpacing w:val="0"/>
            </w:pPr>
            <w:r w:rsidDel="00000000" w:rsidR="00000000" w:rsidRPr="00000000">
              <w:rPr>
                <w:rtl w:val="0"/>
              </w:rPr>
              <w:t xml:space="preserve"> </w:t>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Essay</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w:t>
            </w:r>
            <w:r w:rsidDel="00000000" w:rsidR="00000000" w:rsidRPr="00000000">
              <w:rPr>
                <w:color w:val="808080"/>
                <w:rtl w:val="0"/>
              </w:rPr>
              <w:t xml:space="preserve">Click here to enter text.</w:t>
            </w:r>
            <w:r w:rsidDel="00000000" w:rsidR="00000000" w:rsidRPr="00000000">
              <w:rPr>
                <w:rtl w:val="0"/>
              </w:rPr>
            </w:r>
          </w:p>
        </w:tc>
      </w:tr>
      <w:tr>
        <w:trPr>
          <w:trHeight w:val="1200" w:hRule="atLeast"/>
        </w:trPr>
        <w:tc>
          <w:tcPr>
            <w:shd w:fill="f2f2f2"/>
          </w:tcPr>
          <w:p w:rsidR="00000000" w:rsidDel="00000000" w:rsidP="00000000" w:rsidRDefault="00000000" w:rsidRPr="00000000">
            <w:pPr>
              <w:contextualSpacing w:val="0"/>
            </w:pPr>
            <w:r w:rsidDel="00000000" w:rsidR="00000000" w:rsidRPr="00000000">
              <w:rPr>
                <w:b w:val="1"/>
                <w:rtl w:val="0"/>
              </w:rPr>
              <w:t xml:space="preserve">Resources:</w:t>
            </w:r>
            <w:r w:rsidDel="00000000" w:rsidR="00000000" w:rsidRPr="00000000">
              <w:rPr>
                <w:rtl w:val="0"/>
              </w:rPr>
            </w:r>
          </w:p>
        </w:tc>
        <w:tc>
          <w:tcPr>
            <w:gridSpan w:val="5"/>
          </w:tcPr>
          <w:p w:rsidR="00000000" w:rsidDel="00000000" w:rsidP="00000000" w:rsidRDefault="00000000" w:rsidRPr="00000000">
            <w:pPr>
              <w:contextualSpacing w:val="0"/>
            </w:pPr>
            <w:r w:rsidDel="00000000" w:rsidR="00000000" w:rsidRPr="00000000">
              <w:rPr>
                <w:color w:val="808080"/>
                <w:rtl w:val="0"/>
              </w:rPr>
              <w:t xml:space="preserve">Google Drive, Google Classroom, Advertising Terms,  Youtube  </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t xml:space="preserve">Monday: Employability Skills</w:t>
      </w:r>
    </w:p>
    <w:p w:rsidR="00000000" w:rsidDel="00000000" w:rsidP="00000000" w:rsidRDefault="00000000" w:rsidRPr="00000000">
      <w:pPr>
        <w:spacing w:after="0" w:line="240" w:lineRule="auto"/>
        <w:contextualSpacing w:val="0"/>
      </w:pPr>
      <w:r w:rsidDel="00000000" w:rsidR="00000000" w:rsidRPr="00000000">
        <w:rPr>
          <w:rtl w:val="0"/>
        </w:rPr>
        <w:t xml:space="preserve">Tuesday:Employability Skills</w:t>
      </w:r>
    </w:p>
    <w:p w:rsidR="00000000" w:rsidDel="00000000" w:rsidP="00000000" w:rsidRDefault="00000000" w:rsidRPr="00000000">
      <w:pPr>
        <w:spacing w:after="0" w:line="240" w:lineRule="auto"/>
        <w:contextualSpacing w:val="0"/>
      </w:pPr>
      <w:r w:rsidDel="00000000" w:rsidR="00000000" w:rsidRPr="00000000">
        <w:rPr>
          <w:rtl w:val="0"/>
        </w:rPr>
        <w:t xml:space="preserve">Wednesday: Dance Flyer</w:t>
      </w:r>
    </w:p>
    <w:p w:rsidR="00000000" w:rsidDel="00000000" w:rsidP="00000000" w:rsidRDefault="00000000" w:rsidRPr="00000000">
      <w:pPr>
        <w:spacing w:after="0" w:line="240" w:lineRule="auto"/>
        <w:contextualSpacing w:val="0"/>
      </w:pPr>
      <w:r w:rsidDel="00000000" w:rsidR="00000000" w:rsidRPr="00000000">
        <w:rPr>
          <w:rtl w:val="0"/>
        </w:rPr>
        <w:t xml:space="preserve">Thursday: Marketing/Advertising</w:t>
      </w:r>
    </w:p>
    <w:p w:rsidR="00000000" w:rsidDel="00000000" w:rsidP="00000000" w:rsidRDefault="00000000" w:rsidRPr="00000000">
      <w:pPr>
        <w:spacing w:after="0" w:line="240" w:lineRule="auto"/>
        <w:contextualSpacing w:val="0"/>
      </w:pPr>
      <w:r w:rsidDel="00000000" w:rsidR="00000000" w:rsidRPr="00000000">
        <w:rPr>
          <w:rtl w:val="0"/>
        </w:rPr>
        <w:t xml:space="preserve">Friday: Marketing/Advertising</w:t>
      </w:r>
    </w:p>
    <w:sectPr>
      <w:headerReference r:id="rId5" w:type="default"/>
      <w:footerReference r:id="rId6"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line="240" w:lineRule="auto"/>
      <w:contextualSpacing w:val="0"/>
    </w:pPr>
    <w:r w:rsidDel="00000000" w:rsidR="00000000" w:rsidRPr="00000000">
      <w:rPr>
        <w:i w:val="1"/>
        <w:rtl w:val="0"/>
      </w:rPr>
      <w:t xml:space="preserve">**Attach exemplar, assessment (if applicable), and pacing guide (with first lesson of each quarter)</w:t>
    </w:r>
    <w:r w:rsidDel="00000000" w:rsidR="00000000" w:rsidRPr="00000000">
      <w:rPr>
        <w:rtl w:val="0"/>
      </w:rPr>
    </w:r>
  </w:p>
  <w:p w:rsidR="00000000" w:rsidDel="00000000" w:rsidP="00000000" w:rsidRDefault="00000000" w:rsidRPr="00000000">
    <w:pPr>
      <w:tabs>
        <w:tab w:val="center" w:pos="4680"/>
        <w:tab w:val="right" w:pos="9360"/>
      </w:tabs>
      <w:spacing w:after="72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center"/>
    </w:pPr>
    <w:r w:rsidDel="00000000" w:rsidR="00000000" w:rsidRPr="00000000">
      <w:drawing>
        <wp:inline distB="0" distT="0" distL="114300" distR="114300">
          <wp:extent cx="1545336" cy="914400"/>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1545336" cy="914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680"/>
        <w:tab w:val="right" w:pos="9360"/>
      </w:tabs>
      <w:spacing w:after="0" w:line="240" w:lineRule="auto"/>
      <w:contextualSpacing w:val="0"/>
      <w:jc w:val="center"/>
    </w:pPr>
    <w:r w:rsidDel="00000000" w:rsidR="00000000" w:rsidRPr="00000000">
      <w:rPr>
        <w:b w:val="1"/>
        <w:sz w:val="52"/>
        <w:szCs w:val="52"/>
        <w:rtl w:val="0"/>
      </w:rPr>
      <w:t xml:space="preserve">Lesson Plan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