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71F34" w:rsidRDefault="00471F34">
      <w:pPr>
        <w:widowControl w:val="0"/>
        <w:spacing w:after="0"/>
      </w:pPr>
    </w:p>
    <w:tbl>
      <w:tblPr>
        <w:tblStyle w:val="a"/>
        <w:tblW w:w="13185" w:type="dxa"/>
        <w:tblInd w:w="-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70"/>
        <w:gridCol w:w="5490"/>
        <w:gridCol w:w="1320"/>
        <w:gridCol w:w="420"/>
        <w:gridCol w:w="1575"/>
        <w:gridCol w:w="2310"/>
      </w:tblGrid>
      <w:tr w:rsidR="00471F34">
        <w:trPr>
          <w:trHeight w:val="520"/>
        </w:trPr>
        <w:tc>
          <w:tcPr>
            <w:tcW w:w="2070" w:type="dxa"/>
            <w:shd w:val="clear" w:color="auto" w:fill="F2F2F2"/>
            <w:vAlign w:val="center"/>
          </w:tcPr>
          <w:p w:rsidR="00471F34" w:rsidRDefault="00087F6E">
            <w:r>
              <w:rPr>
                <w:b/>
                <w:sz w:val="18"/>
                <w:szCs w:val="18"/>
              </w:rPr>
              <w:t>Teacher Name:</w:t>
            </w:r>
          </w:p>
        </w:tc>
        <w:tc>
          <w:tcPr>
            <w:tcW w:w="5490" w:type="dxa"/>
          </w:tcPr>
          <w:p w:rsidR="00471F34" w:rsidRDefault="00087F6E">
            <w:r>
              <w:t>Lisa Cowart</w:t>
            </w:r>
          </w:p>
        </w:tc>
        <w:tc>
          <w:tcPr>
            <w:tcW w:w="1740" w:type="dxa"/>
            <w:gridSpan w:val="2"/>
            <w:shd w:val="clear" w:color="auto" w:fill="F2F2F2"/>
            <w:vAlign w:val="center"/>
          </w:tcPr>
          <w:p w:rsidR="00471F34" w:rsidRDefault="00087F6E">
            <w:pPr>
              <w:jc w:val="center"/>
            </w:pPr>
            <w:r>
              <w:rPr>
                <w:b/>
                <w:sz w:val="18"/>
                <w:szCs w:val="18"/>
              </w:rPr>
              <w:t>Subject:</w:t>
            </w:r>
          </w:p>
        </w:tc>
        <w:tc>
          <w:tcPr>
            <w:tcW w:w="3885" w:type="dxa"/>
            <w:gridSpan w:val="2"/>
          </w:tcPr>
          <w:p w:rsidR="00471F34" w:rsidRDefault="00087F6E">
            <w:r>
              <w:t>BCSIII</w:t>
            </w:r>
          </w:p>
        </w:tc>
      </w:tr>
      <w:tr w:rsidR="00471F34">
        <w:trPr>
          <w:trHeight w:val="520"/>
        </w:trPr>
        <w:tc>
          <w:tcPr>
            <w:tcW w:w="2070" w:type="dxa"/>
            <w:shd w:val="clear" w:color="auto" w:fill="F2F2F2"/>
            <w:vAlign w:val="center"/>
          </w:tcPr>
          <w:p w:rsidR="00471F34" w:rsidRDefault="00471F34"/>
          <w:p w:rsidR="00471F34" w:rsidRDefault="00087F6E">
            <w:r>
              <w:rPr>
                <w:b/>
                <w:sz w:val="18"/>
                <w:szCs w:val="18"/>
              </w:rPr>
              <w:t>Date:</w:t>
            </w:r>
          </w:p>
          <w:p w:rsidR="00471F34" w:rsidRDefault="00471F34"/>
        </w:tc>
        <w:tc>
          <w:tcPr>
            <w:tcW w:w="5490" w:type="dxa"/>
          </w:tcPr>
          <w:p w:rsidR="00471F34" w:rsidRDefault="00A205CE">
            <w:r>
              <w:t>Beginning 04/18</w:t>
            </w:r>
            <w:r w:rsidR="00087F6E">
              <w:t>/2016</w:t>
            </w:r>
          </w:p>
          <w:p w:rsidR="00471F34" w:rsidRDefault="00F754E5">
            <w:r>
              <w:t xml:space="preserve">Ending      </w:t>
            </w:r>
            <w:r w:rsidR="00A205CE">
              <w:t>04/22</w:t>
            </w:r>
            <w:r w:rsidR="00087F6E">
              <w:t>/2016</w:t>
            </w:r>
          </w:p>
        </w:tc>
        <w:tc>
          <w:tcPr>
            <w:tcW w:w="1740" w:type="dxa"/>
            <w:gridSpan w:val="2"/>
            <w:shd w:val="clear" w:color="auto" w:fill="F2F2F2"/>
            <w:vAlign w:val="center"/>
          </w:tcPr>
          <w:p w:rsidR="00471F34" w:rsidRDefault="00087F6E">
            <w:pPr>
              <w:jc w:val="center"/>
            </w:pPr>
            <w:r>
              <w:rPr>
                <w:b/>
                <w:sz w:val="18"/>
                <w:szCs w:val="18"/>
              </w:rPr>
              <w:t>Grade:</w:t>
            </w:r>
          </w:p>
        </w:tc>
        <w:tc>
          <w:tcPr>
            <w:tcW w:w="3885" w:type="dxa"/>
            <w:gridSpan w:val="2"/>
          </w:tcPr>
          <w:p w:rsidR="00471F34" w:rsidRDefault="00087F6E">
            <w:r>
              <w:t>8th</w:t>
            </w:r>
          </w:p>
        </w:tc>
      </w:tr>
      <w:tr w:rsidR="00471F34">
        <w:trPr>
          <w:trHeight w:val="520"/>
        </w:trPr>
        <w:tc>
          <w:tcPr>
            <w:tcW w:w="2070" w:type="dxa"/>
            <w:shd w:val="clear" w:color="auto" w:fill="F2F2F2"/>
            <w:vAlign w:val="center"/>
          </w:tcPr>
          <w:p w:rsidR="00471F34" w:rsidRDefault="00087F6E">
            <w:r>
              <w:rPr>
                <w:b/>
                <w:sz w:val="18"/>
                <w:szCs w:val="18"/>
              </w:rPr>
              <w:t>Standard(s):</w:t>
            </w:r>
          </w:p>
        </w:tc>
        <w:tc>
          <w:tcPr>
            <w:tcW w:w="5490" w:type="dxa"/>
          </w:tcPr>
          <w:p w:rsidR="00471F34" w:rsidRDefault="00087F6E">
            <w:r>
              <w:rPr>
                <w:b/>
              </w:rPr>
              <w:t>MSBCS-BCSIII-10:  Students will explore the basics of Marketing</w:t>
            </w:r>
            <w:r w:rsidR="00A205CE">
              <w:rPr>
                <w:b/>
              </w:rPr>
              <w:t xml:space="preserve"> MSBCS-BCSIII-13: </w:t>
            </w:r>
            <w:r w:rsidR="00A205CE">
              <w:t>The student will demonstrate an understanding of personal finance.</w:t>
            </w:r>
          </w:p>
        </w:tc>
        <w:tc>
          <w:tcPr>
            <w:tcW w:w="1320" w:type="dxa"/>
          </w:tcPr>
          <w:p w:rsidR="00471F34" w:rsidRDefault="00471F34"/>
        </w:tc>
        <w:tc>
          <w:tcPr>
            <w:tcW w:w="420" w:type="dxa"/>
          </w:tcPr>
          <w:p w:rsidR="00471F34" w:rsidRDefault="00471F34"/>
          <w:p w:rsidR="00471F34" w:rsidRDefault="00471F34"/>
        </w:tc>
        <w:tc>
          <w:tcPr>
            <w:tcW w:w="3885" w:type="dxa"/>
            <w:gridSpan w:val="2"/>
          </w:tcPr>
          <w:p w:rsidR="00471F34" w:rsidRDefault="00087F6E">
            <w:r>
              <w:rPr>
                <w:color w:val="808080"/>
              </w:rPr>
              <w:t>Click here to enter text.</w:t>
            </w:r>
          </w:p>
        </w:tc>
      </w:tr>
      <w:tr w:rsidR="00471F34">
        <w:trPr>
          <w:trHeight w:val="1540"/>
        </w:trPr>
        <w:tc>
          <w:tcPr>
            <w:tcW w:w="2070" w:type="dxa"/>
            <w:shd w:val="clear" w:color="auto" w:fill="F2F2F2"/>
            <w:vAlign w:val="center"/>
          </w:tcPr>
          <w:p w:rsidR="00471F34" w:rsidRDefault="00087F6E">
            <w:pPr>
              <w:jc w:val="center"/>
            </w:pPr>
            <w:r>
              <w:rPr>
                <w:b/>
                <w:sz w:val="18"/>
                <w:szCs w:val="18"/>
              </w:rPr>
              <w:t>Learning Targets:</w:t>
            </w:r>
          </w:p>
        </w:tc>
        <w:tc>
          <w:tcPr>
            <w:tcW w:w="11115" w:type="dxa"/>
            <w:gridSpan w:val="5"/>
          </w:tcPr>
          <w:p w:rsidR="00A205CE" w:rsidRDefault="00087F6E" w:rsidP="00A205CE">
            <w:r>
              <w:t>Learning Targets: I have learned how companies market their products by identifying their target market and devising the best way to reach tha</w:t>
            </w:r>
            <w:r w:rsidR="00F754E5">
              <w:t xml:space="preserve">t market.   I am familiar with </w:t>
            </w:r>
            <w:r>
              <w:t>advertising strategies.</w:t>
            </w:r>
            <w:r w:rsidR="00A205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205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Introduction to Marketing. </w:t>
            </w:r>
            <w:r w:rsidR="00A205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Terms:  marketing, advertising, target market, demographic, focus group, trade show, merchandising.</w:t>
            </w:r>
          </w:p>
          <w:p w:rsidR="00A205CE" w:rsidRDefault="00A205CE" w:rsidP="00A205CE">
            <w:r w:rsidRPr="00F74B34">
              <w:rPr>
                <w:b/>
              </w:rPr>
              <w:t>Personal Finance Definitions</w:t>
            </w:r>
            <w:r>
              <w:t>:  Budget, Monthly Budget, Gross Income, Net Income, Fixed Costs or Expenses, Semi Variable Costs, Variable Costs, Discretionary Income</w:t>
            </w:r>
          </w:p>
        </w:tc>
      </w:tr>
      <w:tr w:rsidR="00471F34">
        <w:trPr>
          <w:trHeight w:val="240"/>
        </w:trPr>
        <w:tc>
          <w:tcPr>
            <w:tcW w:w="2070" w:type="dxa"/>
            <w:shd w:val="clear" w:color="auto" w:fill="F2F2F2"/>
          </w:tcPr>
          <w:p w:rsidR="00471F34" w:rsidRDefault="00087F6E">
            <w:pPr>
              <w:jc w:val="center"/>
            </w:pPr>
            <w:r>
              <w:rPr>
                <w:b/>
              </w:rPr>
              <w:t>DOK Level</w:t>
            </w:r>
          </w:p>
        </w:tc>
        <w:tc>
          <w:tcPr>
            <w:tcW w:w="6810" w:type="dxa"/>
            <w:gridSpan w:val="2"/>
            <w:shd w:val="clear" w:color="auto" w:fill="F2F2F2"/>
          </w:tcPr>
          <w:p w:rsidR="00471F34" w:rsidRDefault="00087F6E">
            <w:pPr>
              <w:jc w:val="center"/>
            </w:pPr>
            <w:r>
              <w:rPr>
                <w:b/>
              </w:rPr>
              <w:t>Activities / Assignment / Questions</w:t>
            </w:r>
          </w:p>
        </w:tc>
        <w:tc>
          <w:tcPr>
            <w:tcW w:w="4305" w:type="dxa"/>
            <w:gridSpan w:val="3"/>
            <w:shd w:val="clear" w:color="auto" w:fill="F2F2F2"/>
          </w:tcPr>
          <w:p w:rsidR="00471F34" w:rsidRDefault="00087F6E">
            <w:pPr>
              <w:jc w:val="center"/>
            </w:pPr>
            <w:r>
              <w:rPr>
                <w:b/>
              </w:rPr>
              <w:t>Assessment</w:t>
            </w:r>
          </w:p>
        </w:tc>
      </w:tr>
      <w:tr w:rsidR="00471F34">
        <w:trPr>
          <w:trHeight w:val="1040"/>
        </w:trPr>
        <w:tc>
          <w:tcPr>
            <w:tcW w:w="2070" w:type="dxa"/>
            <w:vAlign w:val="center"/>
          </w:tcPr>
          <w:p w:rsidR="00471F34" w:rsidRDefault="00087F6E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6810" w:type="dxa"/>
            <w:gridSpan w:val="2"/>
          </w:tcPr>
          <w:p w:rsidR="00471F34" w:rsidRDefault="00471F34"/>
          <w:p w:rsidR="00F754E5" w:rsidRDefault="00F754E5" w:rsidP="00F754E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Introduction to Marketing.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Terms:  marketing, advertising, target market, demographic, focus group, trade show, merchandising.</w:t>
            </w:r>
          </w:p>
          <w:p w:rsidR="00F754E5" w:rsidRDefault="00F754E5" w:rsidP="00F754E5"/>
          <w:p w:rsidR="00F754E5" w:rsidRDefault="00F754E5" w:rsidP="00F754E5"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Advertising Activity-Students will use Advertising Terms and Definitions to Identify Ad Strategies.  We will watch a variety of commercials on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Youtube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the students will identify the strategy used in each ad.  The students will create a document in Docs and create a table with 3 columns.  Item # Description Ad Strategy.</w:t>
            </w:r>
          </w:p>
          <w:p w:rsidR="00471F34" w:rsidRDefault="00471F34"/>
        </w:tc>
        <w:tc>
          <w:tcPr>
            <w:tcW w:w="1995" w:type="dxa"/>
            <w:gridSpan w:val="2"/>
            <w:vAlign w:val="center"/>
          </w:tcPr>
          <w:p w:rsidR="00471F34" w:rsidRDefault="00087F6E">
            <w:r>
              <w:t>Formative</w:t>
            </w:r>
          </w:p>
          <w:p w:rsidR="00471F34" w:rsidRDefault="00087F6E">
            <w:r>
              <w:rPr>
                <w:rFonts w:ascii="MS Gothic" w:eastAsia="MS Gothic" w:hAnsi="MS Gothic" w:cs="MS Gothic"/>
              </w:rPr>
              <w:t>☐</w:t>
            </w:r>
            <w:r>
              <w:t>Summative</w:t>
            </w:r>
          </w:p>
        </w:tc>
        <w:tc>
          <w:tcPr>
            <w:tcW w:w="2310" w:type="dxa"/>
          </w:tcPr>
          <w:p w:rsidR="00471F34" w:rsidRDefault="00087F6E">
            <w:pPr>
              <w:spacing w:line="276" w:lineRule="auto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>Selected Response</w:t>
            </w:r>
          </w:p>
          <w:p w:rsidR="00471F34" w:rsidRDefault="00087F6E">
            <w:pPr>
              <w:spacing w:line="276" w:lineRule="auto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>Constructed Response</w:t>
            </w:r>
          </w:p>
          <w:p w:rsidR="00471F34" w:rsidRDefault="00087F6E">
            <w:pPr>
              <w:spacing w:line="276" w:lineRule="auto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>Verbal</w:t>
            </w:r>
          </w:p>
          <w:p w:rsidR="00471F34" w:rsidRDefault="00087F6E">
            <w:pPr>
              <w:spacing w:line="276" w:lineRule="auto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>Rubric</w:t>
            </w:r>
          </w:p>
          <w:p w:rsidR="00471F34" w:rsidRDefault="00087F6E">
            <w:pPr>
              <w:spacing w:line="276" w:lineRule="auto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Other </w:t>
            </w:r>
            <w:r>
              <w:rPr>
                <w:color w:val="808080"/>
              </w:rPr>
              <w:t>Click here to enter text.</w:t>
            </w:r>
          </w:p>
        </w:tc>
      </w:tr>
      <w:tr w:rsidR="00471F34">
        <w:trPr>
          <w:trHeight w:val="1080"/>
        </w:trPr>
        <w:tc>
          <w:tcPr>
            <w:tcW w:w="2070" w:type="dxa"/>
            <w:vAlign w:val="center"/>
          </w:tcPr>
          <w:p w:rsidR="00471F34" w:rsidRDefault="00087F6E">
            <w:pPr>
              <w:jc w:val="center"/>
            </w:pPr>
            <w:r>
              <w:rPr>
                <w:b/>
              </w:rPr>
              <w:lastRenderedPageBreak/>
              <w:t>2</w:t>
            </w:r>
          </w:p>
        </w:tc>
        <w:tc>
          <w:tcPr>
            <w:tcW w:w="6810" w:type="dxa"/>
            <w:gridSpan w:val="2"/>
          </w:tcPr>
          <w:p w:rsidR="00471F34" w:rsidRDefault="00471F34"/>
          <w:p w:rsidR="00471F34" w:rsidRDefault="00F754E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Personal Finance</w:t>
            </w:r>
            <w:r w:rsidR="00A205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Definitions</w:t>
            </w:r>
          </w:p>
        </w:tc>
        <w:tc>
          <w:tcPr>
            <w:tcW w:w="1995" w:type="dxa"/>
            <w:gridSpan w:val="2"/>
            <w:vAlign w:val="center"/>
          </w:tcPr>
          <w:p w:rsidR="00471F34" w:rsidRDefault="00087F6E">
            <w:r>
              <w:t>Formative</w:t>
            </w:r>
          </w:p>
          <w:p w:rsidR="00471F34" w:rsidRDefault="00087F6E">
            <w:r>
              <w:rPr>
                <w:rFonts w:ascii="MS Gothic" w:eastAsia="MS Gothic" w:hAnsi="MS Gothic" w:cs="MS Gothic"/>
              </w:rPr>
              <w:t>☐</w:t>
            </w:r>
            <w:r>
              <w:t>Summative</w:t>
            </w:r>
          </w:p>
        </w:tc>
        <w:tc>
          <w:tcPr>
            <w:tcW w:w="2310" w:type="dxa"/>
          </w:tcPr>
          <w:p w:rsidR="00471F34" w:rsidRDefault="00087F6E">
            <w:pPr>
              <w:spacing w:line="276" w:lineRule="auto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>Selected Response</w:t>
            </w:r>
          </w:p>
          <w:p w:rsidR="00471F34" w:rsidRDefault="00087F6E">
            <w:pPr>
              <w:spacing w:line="276" w:lineRule="auto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>Constructed Response</w:t>
            </w:r>
          </w:p>
          <w:p w:rsidR="00471F34" w:rsidRDefault="00087F6E">
            <w:pPr>
              <w:spacing w:line="276" w:lineRule="auto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>Verbal</w:t>
            </w:r>
          </w:p>
          <w:p w:rsidR="00471F34" w:rsidRDefault="00087F6E">
            <w:pPr>
              <w:spacing w:line="276" w:lineRule="auto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>Rubric</w:t>
            </w:r>
          </w:p>
          <w:p w:rsidR="00471F34" w:rsidRDefault="00087F6E">
            <w:pPr>
              <w:spacing w:line="276" w:lineRule="auto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Other </w:t>
            </w:r>
            <w:r>
              <w:rPr>
                <w:color w:val="808080"/>
              </w:rPr>
              <w:t>Click here to enter text.</w:t>
            </w:r>
          </w:p>
        </w:tc>
      </w:tr>
      <w:tr w:rsidR="00471F34">
        <w:trPr>
          <w:trHeight w:val="1080"/>
        </w:trPr>
        <w:tc>
          <w:tcPr>
            <w:tcW w:w="2070" w:type="dxa"/>
            <w:vAlign w:val="center"/>
          </w:tcPr>
          <w:p w:rsidR="00471F34" w:rsidRDefault="00087F6E">
            <w:pPr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6810" w:type="dxa"/>
            <w:gridSpan w:val="2"/>
          </w:tcPr>
          <w:p w:rsidR="00471F34" w:rsidRDefault="00A205CE">
            <w:r>
              <w:t>Keyboarding 5</w:t>
            </w:r>
          </w:p>
        </w:tc>
        <w:tc>
          <w:tcPr>
            <w:tcW w:w="1995" w:type="dxa"/>
            <w:gridSpan w:val="2"/>
            <w:vAlign w:val="center"/>
          </w:tcPr>
          <w:p w:rsidR="00471F34" w:rsidRDefault="00087F6E">
            <w:r>
              <w:t>Formative</w:t>
            </w:r>
          </w:p>
          <w:p w:rsidR="00471F34" w:rsidRDefault="00087F6E">
            <w:r>
              <w:rPr>
                <w:rFonts w:ascii="MS Gothic" w:eastAsia="MS Gothic" w:hAnsi="MS Gothic" w:cs="MS Gothic"/>
              </w:rPr>
              <w:t>☐</w:t>
            </w:r>
            <w:r>
              <w:t>Summative</w:t>
            </w:r>
          </w:p>
        </w:tc>
        <w:tc>
          <w:tcPr>
            <w:tcW w:w="2310" w:type="dxa"/>
          </w:tcPr>
          <w:p w:rsidR="00471F34" w:rsidRDefault="00087F6E">
            <w:pPr>
              <w:spacing w:line="276" w:lineRule="auto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>Selected Response</w:t>
            </w:r>
          </w:p>
          <w:p w:rsidR="00471F34" w:rsidRDefault="00087F6E">
            <w:pPr>
              <w:spacing w:line="276" w:lineRule="auto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>Constructed Response</w:t>
            </w:r>
          </w:p>
          <w:p w:rsidR="00471F34" w:rsidRDefault="00087F6E">
            <w:pPr>
              <w:spacing w:line="276" w:lineRule="auto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>Essay</w:t>
            </w:r>
          </w:p>
          <w:p w:rsidR="00471F34" w:rsidRDefault="00087F6E">
            <w:pPr>
              <w:spacing w:line="276" w:lineRule="auto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>Verbal</w:t>
            </w:r>
          </w:p>
          <w:p w:rsidR="00471F34" w:rsidRDefault="00087F6E">
            <w:pPr>
              <w:spacing w:line="276" w:lineRule="auto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>Rubric</w:t>
            </w:r>
          </w:p>
          <w:p w:rsidR="00471F34" w:rsidRDefault="00087F6E">
            <w:pPr>
              <w:spacing w:line="276" w:lineRule="auto"/>
            </w:pPr>
            <w:r>
              <w:rPr>
                <w:rFonts w:ascii="MS Gothic" w:eastAsia="MS Gothic" w:hAnsi="MS Gothic" w:cs="MS Gothic"/>
              </w:rPr>
              <w:t>☐</w:t>
            </w:r>
            <w:proofErr w:type="spellStart"/>
            <w:r>
              <w:t>Other</w:t>
            </w:r>
            <w:r>
              <w:rPr>
                <w:color w:val="808080"/>
              </w:rPr>
              <w:t>Click</w:t>
            </w:r>
            <w:proofErr w:type="spellEnd"/>
            <w:r>
              <w:rPr>
                <w:color w:val="808080"/>
              </w:rPr>
              <w:t xml:space="preserve"> here to enter text.</w:t>
            </w:r>
          </w:p>
        </w:tc>
      </w:tr>
      <w:tr w:rsidR="00471F34">
        <w:trPr>
          <w:trHeight w:val="2400"/>
        </w:trPr>
        <w:tc>
          <w:tcPr>
            <w:tcW w:w="2070" w:type="dxa"/>
            <w:vAlign w:val="center"/>
          </w:tcPr>
          <w:p w:rsidR="00471F34" w:rsidRDefault="00087F6E">
            <w:pPr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6810" w:type="dxa"/>
            <w:gridSpan w:val="2"/>
          </w:tcPr>
          <w:p w:rsidR="00471F34" w:rsidRDefault="00F754E5" w:rsidP="00A205C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Personal Finance</w:t>
            </w:r>
            <w:r w:rsidR="00A205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Pie Chart:  Students will read a document explaining the rules of thumb of personal finance.  The Students will create a Spreadsheet and Pie Chart illustrating the percentage breakdown of expenses for a typical h</w:t>
            </w:r>
            <w:bookmarkStart w:id="0" w:name="_GoBack"/>
            <w:bookmarkEnd w:id="0"/>
            <w:r w:rsidR="00A205CE">
              <w:rPr>
                <w:rFonts w:ascii="Times New Roman" w:eastAsia="Times New Roman" w:hAnsi="Times New Roman" w:cs="Times New Roman"/>
                <w:sz w:val="24"/>
                <w:szCs w:val="24"/>
              </w:rPr>
              <w:t>ousehold.</w:t>
            </w:r>
          </w:p>
        </w:tc>
        <w:tc>
          <w:tcPr>
            <w:tcW w:w="1995" w:type="dxa"/>
            <w:gridSpan w:val="2"/>
            <w:vAlign w:val="center"/>
          </w:tcPr>
          <w:p w:rsidR="00471F34" w:rsidRDefault="00087F6E">
            <w:r>
              <w:t>Formative</w:t>
            </w:r>
          </w:p>
          <w:p w:rsidR="00471F34" w:rsidRDefault="00087F6E">
            <w:r>
              <w:rPr>
                <w:rFonts w:ascii="MS Gothic" w:eastAsia="MS Gothic" w:hAnsi="MS Gothic" w:cs="MS Gothic"/>
              </w:rPr>
              <w:t>☐</w:t>
            </w:r>
            <w:r>
              <w:t>Summative</w:t>
            </w:r>
          </w:p>
        </w:tc>
        <w:tc>
          <w:tcPr>
            <w:tcW w:w="2310" w:type="dxa"/>
          </w:tcPr>
          <w:p w:rsidR="00471F34" w:rsidRDefault="00087F6E">
            <w:pPr>
              <w:spacing w:line="276" w:lineRule="auto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>Selected Response</w:t>
            </w:r>
          </w:p>
          <w:p w:rsidR="00471F34" w:rsidRDefault="00087F6E">
            <w:pPr>
              <w:spacing w:line="276" w:lineRule="auto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>Constructed Response</w:t>
            </w:r>
          </w:p>
          <w:p w:rsidR="00471F34" w:rsidRDefault="00087F6E">
            <w:pPr>
              <w:spacing w:line="276" w:lineRule="auto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>Essay</w:t>
            </w:r>
          </w:p>
          <w:p w:rsidR="00471F34" w:rsidRDefault="00087F6E">
            <w:pPr>
              <w:spacing w:line="276" w:lineRule="auto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>Verbal</w:t>
            </w:r>
          </w:p>
          <w:p w:rsidR="00471F34" w:rsidRDefault="00087F6E">
            <w:pPr>
              <w:spacing w:line="276" w:lineRule="auto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>Rubric</w:t>
            </w:r>
          </w:p>
          <w:p w:rsidR="00471F34" w:rsidRDefault="00087F6E">
            <w:pPr>
              <w:spacing w:line="276" w:lineRule="auto"/>
            </w:pPr>
            <w:r>
              <w:rPr>
                <w:rFonts w:ascii="MS Gothic" w:eastAsia="MS Gothic" w:hAnsi="MS Gothic" w:cs="MS Gothic"/>
              </w:rPr>
              <w:t>☐</w:t>
            </w:r>
            <w:proofErr w:type="spellStart"/>
            <w:r>
              <w:t>Other</w:t>
            </w:r>
            <w:r>
              <w:rPr>
                <w:color w:val="808080"/>
              </w:rPr>
              <w:t>Click</w:t>
            </w:r>
            <w:proofErr w:type="spellEnd"/>
            <w:r>
              <w:rPr>
                <w:color w:val="808080"/>
              </w:rPr>
              <w:t xml:space="preserve"> here to </w:t>
            </w:r>
            <w:r>
              <w:rPr>
                <w:color w:val="808080"/>
              </w:rPr>
              <w:lastRenderedPageBreak/>
              <w:t>enter text.</w:t>
            </w:r>
          </w:p>
        </w:tc>
      </w:tr>
      <w:tr w:rsidR="00471F34">
        <w:trPr>
          <w:trHeight w:val="1200"/>
        </w:trPr>
        <w:tc>
          <w:tcPr>
            <w:tcW w:w="2070" w:type="dxa"/>
            <w:shd w:val="clear" w:color="auto" w:fill="F2F2F2"/>
          </w:tcPr>
          <w:p w:rsidR="00471F34" w:rsidRDefault="00087F6E">
            <w:r>
              <w:rPr>
                <w:b/>
              </w:rPr>
              <w:lastRenderedPageBreak/>
              <w:t>Resources:</w:t>
            </w:r>
          </w:p>
        </w:tc>
        <w:tc>
          <w:tcPr>
            <w:tcW w:w="11115" w:type="dxa"/>
            <w:gridSpan w:val="5"/>
          </w:tcPr>
          <w:p w:rsidR="00471F34" w:rsidRDefault="00087F6E">
            <w:r>
              <w:rPr>
                <w:color w:val="808080"/>
              </w:rPr>
              <w:t xml:space="preserve">Google Drive, Advertising Terms, </w:t>
            </w:r>
            <w:proofErr w:type="spellStart"/>
            <w:r>
              <w:rPr>
                <w:color w:val="808080"/>
              </w:rPr>
              <w:t>Youtube</w:t>
            </w:r>
            <w:proofErr w:type="spellEnd"/>
            <w:r w:rsidR="00A205CE">
              <w:rPr>
                <w:color w:val="808080"/>
              </w:rPr>
              <w:t xml:space="preserve">, </w:t>
            </w:r>
            <w:proofErr w:type="spellStart"/>
            <w:r w:rsidR="00A205CE">
              <w:rPr>
                <w:color w:val="808080"/>
              </w:rPr>
              <w:t>Dragonjuju</w:t>
            </w:r>
            <w:proofErr w:type="spellEnd"/>
            <w:r w:rsidR="00A205CE">
              <w:rPr>
                <w:color w:val="808080"/>
              </w:rPr>
              <w:t>, Google Sheets, Google Docs</w:t>
            </w:r>
          </w:p>
          <w:p w:rsidR="00471F34" w:rsidRDefault="00471F34"/>
          <w:p w:rsidR="00471F34" w:rsidRDefault="00471F34"/>
          <w:p w:rsidR="00471F34" w:rsidRDefault="00471F34"/>
        </w:tc>
      </w:tr>
    </w:tbl>
    <w:p w:rsidR="00471F34" w:rsidRDefault="00087F6E">
      <w:pPr>
        <w:spacing w:after="0" w:line="240" w:lineRule="auto"/>
      </w:pPr>
      <w:r>
        <w:t xml:space="preserve">Monday: </w:t>
      </w:r>
      <w:r w:rsidR="00F754E5">
        <w:t>Marketing and Advertising</w:t>
      </w:r>
    </w:p>
    <w:p w:rsidR="00471F34" w:rsidRDefault="00087F6E">
      <w:pPr>
        <w:spacing w:after="0" w:line="240" w:lineRule="auto"/>
      </w:pPr>
      <w:r>
        <w:t xml:space="preserve">Tuesday: </w:t>
      </w:r>
      <w:r w:rsidR="00A205CE">
        <w:t>Personal Finance</w:t>
      </w:r>
    </w:p>
    <w:p w:rsidR="00471F34" w:rsidRDefault="00087F6E">
      <w:pPr>
        <w:spacing w:after="0" w:line="240" w:lineRule="auto"/>
      </w:pPr>
      <w:r>
        <w:t xml:space="preserve">Wednesday: </w:t>
      </w:r>
      <w:r w:rsidR="00F754E5">
        <w:t>Personal Finance</w:t>
      </w:r>
    </w:p>
    <w:p w:rsidR="00471F34" w:rsidRDefault="00087F6E">
      <w:pPr>
        <w:spacing w:after="0" w:line="240" w:lineRule="auto"/>
      </w:pPr>
      <w:proofErr w:type="spellStart"/>
      <w:r>
        <w:t>Thursday</w:t>
      </w:r>
      <w:proofErr w:type="gramStart"/>
      <w:r>
        <w:t>:</w:t>
      </w:r>
      <w:r w:rsidR="00F754E5">
        <w:t>Personal</w:t>
      </w:r>
      <w:proofErr w:type="spellEnd"/>
      <w:proofErr w:type="gramEnd"/>
      <w:r w:rsidR="00F754E5">
        <w:t xml:space="preserve"> Finance</w:t>
      </w:r>
    </w:p>
    <w:p w:rsidR="00471F34" w:rsidRDefault="00087F6E">
      <w:pPr>
        <w:spacing w:after="0" w:line="240" w:lineRule="auto"/>
      </w:pPr>
      <w:r>
        <w:t xml:space="preserve">Friday: </w:t>
      </w:r>
      <w:r w:rsidR="00A205CE">
        <w:t>Keyboarding</w:t>
      </w:r>
    </w:p>
    <w:sectPr w:rsidR="00471F34">
      <w:headerReference w:type="default" r:id="rId7"/>
      <w:footerReference w:type="default" r:id="rId8"/>
      <w:pgSz w:w="15840" w:h="122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333" w:rsidRDefault="00703333">
      <w:pPr>
        <w:spacing w:after="0" w:line="240" w:lineRule="auto"/>
      </w:pPr>
      <w:r>
        <w:separator/>
      </w:r>
    </w:p>
  </w:endnote>
  <w:endnote w:type="continuationSeparator" w:id="0">
    <w:p w:rsidR="00703333" w:rsidRDefault="00703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34" w:rsidRDefault="00087F6E">
    <w:pPr>
      <w:tabs>
        <w:tab w:val="center" w:pos="4680"/>
        <w:tab w:val="right" w:pos="9360"/>
      </w:tabs>
      <w:spacing w:after="0" w:line="240" w:lineRule="auto"/>
    </w:pPr>
    <w:r>
      <w:rPr>
        <w:i/>
      </w:rPr>
      <w:t>**Attach exemplar, assessment (if applicable), and pacing guide (with first lesson of each quarter)</w:t>
    </w:r>
  </w:p>
  <w:p w:rsidR="00471F34" w:rsidRDefault="00471F34">
    <w:pPr>
      <w:tabs>
        <w:tab w:val="center" w:pos="4680"/>
        <w:tab w:val="right" w:pos="9360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333" w:rsidRDefault="00703333">
      <w:pPr>
        <w:spacing w:after="0" w:line="240" w:lineRule="auto"/>
      </w:pPr>
      <w:r>
        <w:separator/>
      </w:r>
    </w:p>
  </w:footnote>
  <w:footnote w:type="continuationSeparator" w:id="0">
    <w:p w:rsidR="00703333" w:rsidRDefault="007033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34" w:rsidRDefault="00087F6E">
    <w:pPr>
      <w:tabs>
        <w:tab w:val="center" w:pos="4680"/>
        <w:tab w:val="right" w:pos="9360"/>
      </w:tabs>
      <w:spacing w:after="0" w:line="240" w:lineRule="auto"/>
      <w:jc w:val="center"/>
    </w:pPr>
    <w:r>
      <w:rPr>
        <w:noProof/>
      </w:rPr>
      <w:drawing>
        <wp:inline distT="0" distB="0" distL="114300" distR="114300">
          <wp:extent cx="1545336" cy="914400"/>
          <wp:effectExtent l="0" t="0" r="0" b="0"/>
          <wp:docPr id="1" name="image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45336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471F34" w:rsidRDefault="00087F6E">
    <w:pPr>
      <w:tabs>
        <w:tab w:val="center" w:pos="4680"/>
        <w:tab w:val="right" w:pos="9360"/>
      </w:tabs>
      <w:spacing w:after="0" w:line="240" w:lineRule="auto"/>
      <w:jc w:val="center"/>
    </w:pPr>
    <w:r>
      <w:rPr>
        <w:b/>
        <w:sz w:val="52"/>
        <w:szCs w:val="52"/>
      </w:rPr>
      <w:t>Lesson Plan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71F34"/>
    <w:rsid w:val="00087F6E"/>
    <w:rsid w:val="00276E37"/>
    <w:rsid w:val="00471F34"/>
    <w:rsid w:val="00703333"/>
    <w:rsid w:val="00A205CE"/>
    <w:rsid w:val="00F75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5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4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5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4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PCSS</Company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Cowart</dc:creator>
  <cp:lastModifiedBy>Lisa Cowart</cp:lastModifiedBy>
  <cp:revision>3</cp:revision>
  <dcterms:created xsi:type="dcterms:W3CDTF">2016-04-20T14:48:00Z</dcterms:created>
  <dcterms:modified xsi:type="dcterms:W3CDTF">2016-04-20T14:56:00Z</dcterms:modified>
</cp:coreProperties>
</file>