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67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5700"/>
        <w:gridCol w:w="1382"/>
        <w:gridCol w:w="91"/>
        <w:gridCol w:w="1574"/>
        <w:gridCol w:w="2305"/>
        <w:tblGridChange w:id="0">
          <w:tblGrid>
            <w:gridCol w:w="1815"/>
            <w:gridCol w:w="5700"/>
            <w:gridCol w:w="1382"/>
            <w:gridCol w:w="91"/>
            <w:gridCol w:w="1574"/>
            <w:gridCol w:w="2305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</w:t>
            </w:r>
          </w:p>
        </w:tc>
      </w:tr>
      <w:tr>
        <w:trPr>
          <w:trHeight w:val="90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2/29/2016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03/04/2016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MSBCS-BCSI-6 </w:t>
            </w:r>
            <w:r w:rsidDel="00000000" w:rsidR="00000000" w:rsidRPr="00000000">
              <w:rPr>
                <w:rtl w:val="0"/>
              </w:rPr>
              <w:t xml:space="preserve">Students will utilize the Internet as a resource.</w:t>
            </w:r>
            <w:r w:rsidDel="00000000" w:rsidR="00000000" w:rsidRPr="00000000">
              <w:rPr>
                <w:b w:val="1"/>
                <w:rtl w:val="0"/>
              </w:rPr>
              <w:t xml:space="preserve">MSBCS-BCSI-7 </w:t>
            </w:r>
            <w:r w:rsidDel="00000000" w:rsidR="00000000" w:rsidRPr="00000000">
              <w:rPr>
                <w:rtl w:val="0"/>
              </w:rPr>
              <w:t xml:space="preserve">Students will develop and model employability skills. </w:t>
            </w:r>
            <w:r w:rsidDel="00000000" w:rsidR="00000000" w:rsidRPr="00000000">
              <w:rPr>
                <w:b w:val="1"/>
                <w:rtl w:val="0"/>
              </w:rPr>
              <w:t xml:space="preserve">MSBCS-BCSI-8</w:t>
            </w:r>
            <w:r w:rsidDel="00000000" w:rsidR="00000000" w:rsidRPr="00000000">
              <w:rPr>
                <w:rtl w:val="0"/>
              </w:rPr>
              <w:t xml:space="preserve"> Students will utilize word processing software. </w:t>
            </w:r>
            <w:r w:rsidDel="00000000" w:rsidR="00000000" w:rsidRPr="00000000">
              <w:rPr>
                <w:b w:val="1"/>
                <w:rtl w:val="0"/>
              </w:rPr>
              <w:t xml:space="preserve">MSBCS-BCSI-3 </w:t>
            </w:r>
            <w:r w:rsidDel="00000000" w:rsidR="00000000" w:rsidRPr="00000000">
              <w:rPr>
                <w:rtl w:val="0"/>
              </w:rPr>
              <w:t xml:space="preserve">Students will develop an individual career plan reflecting their personal traits and values.</w:t>
            </w:r>
            <w:r w:rsidDel="00000000" w:rsidR="00000000" w:rsidRPr="00000000">
              <w:rPr>
                <w:b w:val="1"/>
                <w:rtl w:val="0"/>
              </w:rPr>
              <w:t xml:space="preserve">MSBCS-BCSI-4 </w:t>
            </w:r>
            <w:r w:rsidDel="00000000" w:rsidR="00000000" w:rsidRPr="00000000">
              <w:rPr>
                <w:rtl w:val="0"/>
              </w:rPr>
              <w:t xml:space="preserve">Students will develop keyboarding skills by touch with speed and accuracy. </w:t>
            </w:r>
            <w:r w:rsidDel="00000000" w:rsidR="00000000" w:rsidRPr="00000000">
              <w:rPr>
                <w:b w:val="1"/>
                <w:rtl w:val="0"/>
              </w:rPr>
              <w:t xml:space="preserve">MSBCS-BCSI-9 </w:t>
            </w:r>
            <w:r w:rsidDel="00000000" w:rsidR="00000000" w:rsidRPr="00000000">
              <w:rPr>
                <w:rtl w:val="0"/>
              </w:rPr>
              <w:t xml:space="preserve">Students will develop and apply basic spreadsheet skills.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have determined a possible career path for myself and have investigated my career path.  I know the education required for this profession, the employment outlook and the employability characteristics I must possess in order to pursue this career.  I know my keyboarding WPM . I can calculate how long it will take me to type a 4 page paper by using formulas on a spreadsheet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Eduglogster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Keyboarding/Typing Test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Spreadsheet(those who are not able to type a class roster will be given a spreadsheet with the names already entered)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Drive, Google Classroom and Google Docs,  Career Ship and Edu Glogster.  Google Sheets, Sense Type Online Typing Test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Glogster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Tuesday:Glogster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 Typing Test Keyboarding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 Spreadsheet How Long Will It Take Me to Type a 4 Page Paper?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Make up day</w:t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