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1/5/2016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1/8/2016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 Introduction to 8th Grade Computer Science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introduced to Ms. Cowart.  They will learn about the class syllabus and daily agenda.  Class rules will be discussed.  Class Syllabus parent sign off form sent home.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complete a student survey for Ms. Cowart. And Play I can Use My Google.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learn how to sign on to Google Drive and how to join Ms. Cowart’s Google Classroom.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check out WWW.dragon juju.com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JMS Student Survey.  I Can Use My Google Questions., www.dragonjuju.com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